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32E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B7145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895353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F26408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985C5C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C00EAD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626F9">
        <w:rPr>
          <w:b/>
          <w:sz w:val="24"/>
          <w:szCs w:val="24"/>
        </w:rPr>
        <w:t>14-07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A3EE119" w14:textId="73613370" w:rsidR="008A79AF" w:rsidRPr="00446718" w:rsidRDefault="00EE79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Б.Е.А.</w:t>
      </w:r>
    </w:p>
    <w:p w14:paraId="094E5A7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DF26885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Гонопольский Р.М., Конашенкова В.В., Логинов В.В., Мугалимов С.Н., Пайгачкин Ю.В., Романов Н.Е., Свиридов О.В., Соколов Д.А.,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7A07A8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288659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B626F9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0D7F">
        <w:rPr>
          <w:sz w:val="24"/>
          <w:szCs w:val="24"/>
        </w:rPr>
        <w:t>1</w:t>
      </w:r>
      <w:r w:rsidR="00B626F9">
        <w:rPr>
          <w:sz w:val="24"/>
          <w:szCs w:val="24"/>
        </w:rPr>
        <w:t>4</w:t>
      </w:r>
      <w:r w:rsidR="00B80D7F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5ADB9F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4C3A1A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01D5F9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1E99246" w14:textId="0823239D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26F9" w:rsidRPr="00B626F9">
        <w:rPr>
          <w:sz w:val="24"/>
          <w:szCs w:val="24"/>
        </w:rPr>
        <w:t xml:space="preserve">16.06.2022г. в Адвокатскую палату Московской области поступила жалоба доверителя </w:t>
      </w:r>
      <w:r w:rsidR="00EE79A6">
        <w:rPr>
          <w:sz w:val="24"/>
          <w:szCs w:val="24"/>
        </w:rPr>
        <w:t>С.О.В.</w:t>
      </w:r>
      <w:r w:rsidR="00B626F9" w:rsidRPr="00B626F9">
        <w:rPr>
          <w:sz w:val="24"/>
          <w:szCs w:val="24"/>
        </w:rPr>
        <w:t xml:space="preserve"> в отношении адвоката </w:t>
      </w:r>
      <w:r w:rsidR="00EE79A6">
        <w:rPr>
          <w:sz w:val="24"/>
          <w:szCs w:val="24"/>
        </w:rPr>
        <w:t>Б.Е.А.</w:t>
      </w:r>
      <w:r w:rsidR="00B626F9" w:rsidRPr="00B626F9">
        <w:rPr>
          <w:sz w:val="24"/>
          <w:szCs w:val="24"/>
        </w:rPr>
        <w:t>, имеюще</w:t>
      </w:r>
      <w:r w:rsidR="00B626F9">
        <w:rPr>
          <w:sz w:val="24"/>
          <w:szCs w:val="24"/>
        </w:rPr>
        <w:t>й</w:t>
      </w:r>
      <w:r w:rsidR="00B626F9" w:rsidRPr="00B626F9">
        <w:rPr>
          <w:sz w:val="24"/>
          <w:szCs w:val="24"/>
        </w:rPr>
        <w:t xml:space="preserve"> регистрационный номер </w:t>
      </w:r>
      <w:r w:rsidR="00EE79A6">
        <w:rPr>
          <w:sz w:val="24"/>
          <w:szCs w:val="24"/>
        </w:rPr>
        <w:t>…..</w:t>
      </w:r>
      <w:r w:rsidR="00B626F9" w:rsidRPr="00B626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79A6">
        <w:rPr>
          <w:sz w:val="24"/>
          <w:szCs w:val="24"/>
        </w:rPr>
        <w:t>…..</w:t>
      </w:r>
    </w:p>
    <w:p w14:paraId="289D86E2" w14:textId="77777777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B626F9" w:rsidRPr="00B626F9">
        <w:rPr>
          <w:sz w:val="24"/>
          <w:szCs w:val="24"/>
        </w:rPr>
        <w:t>адвокат ненадлежащим образом исполнял свои профессиональные обязанности, а именно: 11.08.2018 г. адвокат была приглашена следователем и сообщила заявителю, что готова защищать его за 500 000 рублей. Заявитель передал записку своей гражданской жене, но адвокат дописала к сумме вознаграждения «1» и незаконно получила от неё 1 500 000 рублей. Заявитель считает, что адвокат не предприняла никаких действий по его защите в суде, формально присутствуя в судебных заседаниях, не обращала внимание на нарушения в ходе предварительного расследования, а впоследствии 19.05.2022 г. дала показания против заявителя, сообщив, что 11.01.2018 г. она принимала участие в следственных действиях, хотя её не было. 26.05.2022 г. адвокат заявила самоотвод, поскольку её позиция не совпадает с позицией заявителя</w:t>
      </w:r>
      <w:r w:rsidRPr="00B80D7F">
        <w:rPr>
          <w:sz w:val="24"/>
          <w:szCs w:val="24"/>
        </w:rPr>
        <w:t>.</w:t>
      </w:r>
    </w:p>
    <w:p w14:paraId="3E4C64E4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="00B626F9">
        <w:rPr>
          <w:sz w:val="24"/>
          <w:szCs w:val="24"/>
        </w:rPr>
        <w:t>1</w:t>
      </w:r>
      <w:r>
        <w:rPr>
          <w:sz w:val="24"/>
          <w:szCs w:val="24"/>
        </w:rPr>
        <w:t>.06.2022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13C7620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22</w:t>
      </w:r>
      <w:r w:rsidR="00B626F9">
        <w:rPr>
          <w:sz w:val="24"/>
          <w:szCs w:val="24"/>
        </w:rPr>
        <w:t>52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B626F9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308B9A0" w14:textId="77777777" w:rsidR="00B626F9" w:rsidRDefault="00B626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8D5">
        <w:rPr>
          <w:sz w:val="24"/>
          <w:szCs w:val="24"/>
        </w:rPr>
        <w:t>26.07.2022г. рассмотрение дисциплинарного производства квалификационной комиссией было отложено.</w:t>
      </w:r>
    </w:p>
    <w:p w14:paraId="60C61E77" w14:textId="77777777" w:rsidR="005A38D5" w:rsidRDefault="005A38D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27.07.2022г. из Московского областного суда поступило ходатайство заявителя. </w:t>
      </w:r>
    </w:p>
    <w:p w14:paraId="2B8BB84A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8D5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2A29A86E" w14:textId="77777777" w:rsidR="00425ABE" w:rsidRPr="00446718" w:rsidRDefault="005A38D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757CD">
        <w:rPr>
          <w:sz w:val="24"/>
          <w:szCs w:val="24"/>
        </w:rPr>
        <w:t>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1B2F4A9F" w14:textId="3549384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8D5">
        <w:rPr>
          <w:sz w:val="24"/>
          <w:szCs w:val="24"/>
        </w:rPr>
        <w:t>25.08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A38D5" w:rsidRPr="002F49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E79A6">
        <w:rPr>
          <w:sz w:val="24"/>
          <w:szCs w:val="24"/>
        </w:rPr>
        <w:t>Б.Е.А.</w:t>
      </w:r>
      <w:r w:rsidR="005A38D5" w:rsidRPr="002F4979">
        <w:rPr>
          <w:sz w:val="24"/>
          <w:szCs w:val="24"/>
        </w:rPr>
        <w:t xml:space="preserve"> </w:t>
      </w:r>
      <w:r w:rsidR="005A38D5">
        <w:rPr>
          <w:sz w:val="24"/>
          <w:szCs w:val="24"/>
        </w:rPr>
        <w:t xml:space="preserve">вследствие отсутствия в её действиях </w:t>
      </w:r>
      <w:r w:rsidR="005A38D5" w:rsidRPr="002F4979">
        <w:rPr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A38D5">
        <w:rPr>
          <w:sz w:val="24"/>
          <w:szCs w:val="24"/>
        </w:rPr>
        <w:t>С</w:t>
      </w:r>
      <w:r w:rsidR="00EE79A6">
        <w:rPr>
          <w:sz w:val="24"/>
          <w:szCs w:val="24"/>
        </w:rPr>
        <w:t>.</w:t>
      </w:r>
      <w:r w:rsidR="005A38D5">
        <w:rPr>
          <w:sz w:val="24"/>
          <w:szCs w:val="24"/>
        </w:rPr>
        <w:t>О.В</w:t>
      </w:r>
      <w:r w:rsidR="007E56CB" w:rsidRPr="007E56CB">
        <w:rPr>
          <w:sz w:val="24"/>
          <w:szCs w:val="24"/>
        </w:rPr>
        <w:t>.</w:t>
      </w:r>
    </w:p>
    <w:p w14:paraId="004E7442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CCEA7D2" w14:textId="77777777" w:rsidR="005A38D5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8D5">
        <w:rPr>
          <w:sz w:val="24"/>
          <w:szCs w:val="24"/>
        </w:rPr>
        <w:t>05.09.2022г. от заявителя поступило ходатайство.</w:t>
      </w:r>
    </w:p>
    <w:p w14:paraId="7F0904B2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18060DFD" w14:textId="77777777" w:rsidR="001206DD" w:rsidRPr="005B1670" w:rsidRDefault="007E455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26.09.2022г.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3B5356FC" w14:textId="77777777" w:rsidR="001206DD" w:rsidRDefault="007E455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26.09.2022г.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1206DD"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явилась</w:t>
      </w:r>
      <w:r w:rsidR="001206DD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согласил</w:t>
      </w:r>
      <w:r w:rsidR="005A38D5">
        <w:rPr>
          <w:sz w:val="24"/>
          <w:szCs w:val="24"/>
          <w:lang w:eastAsia="en-US"/>
        </w:rPr>
        <w:t>ась</w:t>
      </w:r>
      <w:r w:rsidR="000A0EBA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206DD">
        <w:rPr>
          <w:sz w:val="24"/>
          <w:szCs w:val="24"/>
          <w:lang w:eastAsia="en-US"/>
        </w:rPr>
        <w:t xml:space="preserve">. </w:t>
      </w:r>
    </w:p>
    <w:p w14:paraId="073CE49B" w14:textId="77777777" w:rsidR="00224B50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26.09.202г. Совет решением № 15/25-10 </w:t>
      </w:r>
      <w:r w:rsidR="00224B50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224B50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Pr="007E455C">
        <w:rPr>
          <w:sz w:val="24"/>
          <w:szCs w:val="24"/>
          <w:lang w:eastAsia="en-US"/>
        </w:rPr>
        <w:t>что адвокат не вправе прямо или косвенно занимать позицию, противоположную позиции доверителя, а также быть источником сведений, формирующих доказательства обвинения в отношении подзащитного. По мнению Совета, в рассматриваемых обстоятельствах адвокату надлежало вместо содержательного ответа на вопрос суда, зафиксированного в протоколе судебного заседания, ограничиться ссылкой на п.2 ч.3 ст.56 УПК РФ. В данной ситуации привлечение адвоката к какой-либо ответственности без криминализации действий следователя исключено, но в этом гипотетическом случае адвокат не лишён возможности при необходимости действовать согласно п.4 ст.6 КПЭА</w:t>
      </w:r>
      <w:r>
        <w:rPr>
          <w:sz w:val="24"/>
          <w:szCs w:val="24"/>
          <w:lang w:eastAsia="en-US"/>
        </w:rPr>
        <w:t>.</w:t>
      </w:r>
    </w:p>
    <w:p w14:paraId="461AC6BB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</w:p>
    <w:p w14:paraId="0C46C529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17.10.2022г. от адвоката поступило ходатайство </w:t>
      </w:r>
      <w:r w:rsidR="00FE1DE1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б отложении рассмотрения дисциплинарного производства квалификационной комиссией в связи с занятостью в судебном процессе за пределами московского региона.</w:t>
      </w:r>
    </w:p>
    <w:p w14:paraId="1206657A" w14:textId="77777777" w:rsidR="00224B50" w:rsidRDefault="00224B50" w:rsidP="00224B50">
      <w:pPr>
        <w:ind w:firstLine="708"/>
        <w:jc w:val="both"/>
        <w:rPr>
          <w:sz w:val="24"/>
          <w:szCs w:val="24"/>
          <w:lang w:eastAsia="en-US"/>
        </w:rPr>
      </w:pPr>
    </w:p>
    <w:p w14:paraId="1A6FB9E9" w14:textId="77777777" w:rsidR="007E455C" w:rsidRDefault="007E455C" w:rsidP="007E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заявитель в заседание квалификационной комиссии не явился, уведомлен.</w:t>
      </w:r>
    </w:p>
    <w:p w14:paraId="4B3BE926" w14:textId="77777777" w:rsidR="007E455C" w:rsidRPr="00446718" w:rsidRDefault="007E455C" w:rsidP="007E45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уведомлена.</w:t>
      </w:r>
    </w:p>
    <w:p w14:paraId="546C37E9" w14:textId="681B9CF8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</w:t>
      </w:r>
      <w:r w:rsidRPr="007E56CB">
        <w:rPr>
          <w:sz w:val="24"/>
          <w:szCs w:val="24"/>
        </w:rPr>
        <w:t xml:space="preserve">.2022г. </w:t>
      </w:r>
      <w:r w:rsidRPr="007E56CB">
        <w:rPr>
          <w:sz w:val="24"/>
          <w:szCs w:val="24"/>
          <w:lang w:eastAsia="en-US"/>
        </w:rPr>
        <w:t xml:space="preserve">квалификационная комиссия дала заключение </w:t>
      </w:r>
      <w:r w:rsidRPr="007E455C">
        <w:rPr>
          <w:sz w:val="24"/>
          <w:szCs w:val="24"/>
          <w:lang w:eastAsia="en-US"/>
        </w:rPr>
        <w:t xml:space="preserve">о наличии в действиях адвоката </w:t>
      </w:r>
      <w:r w:rsidR="00EE79A6">
        <w:rPr>
          <w:sz w:val="24"/>
          <w:szCs w:val="24"/>
          <w:lang w:eastAsia="en-US"/>
        </w:rPr>
        <w:t>Б.Е.А.</w:t>
      </w:r>
      <w:r w:rsidRPr="007E455C">
        <w:rPr>
          <w:sz w:val="24"/>
          <w:szCs w:val="24"/>
          <w:lang w:eastAsia="en-US"/>
        </w:rPr>
        <w:t xml:space="preserve"> нарушений пп.3 п.4 ст.6 ФЗ «Об адвокатской деятельности и адвокатуре в РФ», пп.2 п.1 ст.9 КПЭА, п.2 ст.5 КПЭА, и ненадлежащем исполнении своих обязанностей перед доверителем С</w:t>
      </w:r>
      <w:r w:rsidR="00EE79A6">
        <w:rPr>
          <w:sz w:val="24"/>
          <w:szCs w:val="24"/>
          <w:lang w:eastAsia="en-US"/>
        </w:rPr>
        <w:t>.</w:t>
      </w:r>
      <w:r w:rsidRPr="007E455C">
        <w:rPr>
          <w:sz w:val="24"/>
          <w:szCs w:val="24"/>
          <w:lang w:eastAsia="en-US"/>
        </w:rPr>
        <w:t>О.В., выразившиеся в том, что адвокат в судебном заседании по уголовному делу в отношении заявителя, являясь его защитником, отвечая на вопросы председательствующего судьи по делу, тем самым действовала против интересов своего подзащитного, фактически представив стороне обвинения дополнительные доказательства, опровергающие позицию С</w:t>
      </w:r>
      <w:r w:rsidR="00EE79A6">
        <w:rPr>
          <w:sz w:val="24"/>
          <w:szCs w:val="24"/>
          <w:lang w:eastAsia="en-US"/>
        </w:rPr>
        <w:t>.</w:t>
      </w:r>
      <w:r w:rsidRPr="007E455C">
        <w:rPr>
          <w:sz w:val="24"/>
          <w:szCs w:val="24"/>
          <w:lang w:eastAsia="en-US"/>
        </w:rPr>
        <w:t>О.В.</w:t>
      </w:r>
    </w:p>
    <w:p w14:paraId="56A9CF11" w14:textId="77777777" w:rsidR="007E455C" w:rsidRPr="00446718" w:rsidRDefault="007E455C" w:rsidP="00224B50">
      <w:pPr>
        <w:ind w:firstLine="708"/>
        <w:jc w:val="both"/>
        <w:rPr>
          <w:sz w:val="24"/>
          <w:szCs w:val="24"/>
          <w:lang w:eastAsia="en-US"/>
        </w:rPr>
      </w:pPr>
    </w:p>
    <w:p w14:paraId="4B79AED2" w14:textId="77777777" w:rsidR="007E455C" w:rsidRDefault="007E455C" w:rsidP="007E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0850" w:rsidRPr="008F0850">
        <w:rPr>
          <w:sz w:val="24"/>
          <w:szCs w:val="24"/>
        </w:rPr>
        <w:t>14</w:t>
      </w:r>
      <w:r w:rsidR="008F0850">
        <w:rPr>
          <w:sz w:val="24"/>
          <w:szCs w:val="24"/>
        </w:rPr>
        <w:t>.11.2022г. от</w:t>
      </w:r>
      <w:r>
        <w:rPr>
          <w:sz w:val="24"/>
          <w:szCs w:val="24"/>
        </w:rPr>
        <w:t xml:space="preserve"> адвоката </w:t>
      </w:r>
      <w:r w:rsidR="008F0850">
        <w:rPr>
          <w:sz w:val="24"/>
          <w:szCs w:val="24"/>
        </w:rPr>
        <w:t>поступили объяснения относительно</w:t>
      </w:r>
      <w:r>
        <w:rPr>
          <w:sz w:val="24"/>
          <w:szCs w:val="24"/>
        </w:rPr>
        <w:t xml:space="preserve"> заключени</w:t>
      </w:r>
      <w:r w:rsidR="008F0850">
        <w:rPr>
          <w:sz w:val="24"/>
          <w:szCs w:val="24"/>
        </w:rPr>
        <w:t>я</w:t>
      </w:r>
      <w:r>
        <w:rPr>
          <w:sz w:val="24"/>
          <w:szCs w:val="24"/>
        </w:rPr>
        <w:t xml:space="preserve"> квалификационной комиссии не поступило.</w:t>
      </w:r>
    </w:p>
    <w:p w14:paraId="16347A7E" w14:textId="77777777" w:rsidR="007E455C" w:rsidRDefault="007E455C" w:rsidP="00C615DB">
      <w:pPr>
        <w:jc w:val="both"/>
        <w:rPr>
          <w:sz w:val="24"/>
          <w:szCs w:val="24"/>
        </w:rPr>
      </w:pPr>
    </w:p>
    <w:p w14:paraId="764C0332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не явился, уведомлен. </w:t>
      </w:r>
    </w:p>
    <w:p w14:paraId="5D2383AF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явилась, не согласилась с заключением квалификационной комиссии.</w:t>
      </w:r>
    </w:p>
    <w:p w14:paraId="367FA76B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A467B5A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CF71079" w14:textId="78723A81" w:rsidR="00267C8D" w:rsidRDefault="00021B7D" w:rsidP="00267C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повторном рассмотрении дисциплинарного дела квалификационной комиссией дана правильная правовая оценка действиям адвоката.</w:t>
      </w:r>
    </w:p>
    <w:p w14:paraId="53E98E1D" w14:textId="77777777" w:rsidR="00220FCA" w:rsidRDefault="00021B7D" w:rsidP="00021B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случае, если </w:t>
      </w:r>
      <w:r w:rsidRPr="007E455C"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 xml:space="preserve"> ходе судебного следствия подзащитный делает заявление, ставящее под сомнение фактические обстоятельства, удостоверенные адвокатом на стадии предварительного расследования (в</w:t>
      </w:r>
      <w:r w:rsidRPr="007E455C">
        <w:rPr>
          <w:sz w:val="24"/>
          <w:szCs w:val="24"/>
          <w:lang w:eastAsia="en-US"/>
        </w:rPr>
        <w:t xml:space="preserve"> рассматриваем</w:t>
      </w:r>
      <w:r>
        <w:rPr>
          <w:sz w:val="24"/>
          <w:szCs w:val="24"/>
          <w:lang w:eastAsia="en-US"/>
        </w:rPr>
        <w:t xml:space="preserve">ом случае – факт присутствия защитника при производстве следственного действия), </w:t>
      </w:r>
      <w:r w:rsidRPr="007E455C">
        <w:rPr>
          <w:sz w:val="24"/>
          <w:szCs w:val="24"/>
          <w:lang w:eastAsia="en-US"/>
        </w:rPr>
        <w:t>адвокату надлеж</w:t>
      </w:r>
      <w:r>
        <w:rPr>
          <w:sz w:val="24"/>
          <w:szCs w:val="24"/>
          <w:lang w:eastAsia="en-US"/>
        </w:rPr>
        <w:t>ит воздерживаться от</w:t>
      </w:r>
      <w:r w:rsidR="00220FCA">
        <w:rPr>
          <w:sz w:val="24"/>
          <w:szCs w:val="24"/>
          <w:lang w:eastAsia="en-US"/>
        </w:rPr>
        <w:t xml:space="preserve"> </w:t>
      </w:r>
      <w:r w:rsidRPr="007E455C">
        <w:rPr>
          <w:sz w:val="24"/>
          <w:szCs w:val="24"/>
          <w:lang w:eastAsia="en-US"/>
        </w:rPr>
        <w:t xml:space="preserve">содержательного ответа на </w:t>
      </w:r>
      <w:r>
        <w:rPr>
          <w:sz w:val="24"/>
          <w:szCs w:val="24"/>
          <w:lang w:eastAsia="en-US"/>
        </w:rPr>
        <w:t xml:space="preserve">возможные </w:t>
      </w:r>
      <w:r w:rsidRPr="007E455C">
        <w:rPr>
          <w:sz w:val="24"/>
          <w:szCs w:val="24"/>
          <w:lang w:eastAsia="en-US"/>
        </w:rPr>
        <w:t>вопрос</w:t>
      </w:r>
      <w:r>
        <w:rPr>
          <w:sz w:val="24"/>
          <w:szCs w:val="24"/>
          <w:lang w:eastAsia="en-US"/>
        </w:rPr>
        <w:t>ы</w:t>
      </w:r>
      <w:r w:rsidRPr="007E45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относительно фактических обстоятельств</w:t>
      </w:r>
      <w:r w:rsidRPr="007E455C">
        <w:rPr>
          <w:sz w:val="24"/>
          <w:szCs w:val="24"/>
          <w:lang w:eastAsia="en-US"/>
        </w:rPr>
        <w:t>, ограничи</w:t>
      </w:r>
      <w:r w:rsidR="00220FCA">
        <w:rPr>
          <w:sz w:val="24"/>
          <w:szCs w:val="24"/>
          <w:lang w:eastAsia="en-US"/>
        </w:rPr>
        <w:t>вшись</w:t>
      </w:r>
      <w:r w:rsidRPr="007E455C">
        <w:rPr>
          <w:sz w:val="24"/>
          <w:szCs w:val="24"/>
          <w:lang w:eastAsia="en-US"/>
        </w:rPr>
        <w:t xml:space="preserve"> ссылкой на п.2 ч.3 ст.56 УПК РФ. </w:t>
      </w:r>
    </w:p>
    <w:p w14:paraId="6B811071" w14:textId="791FCC32" w:rsidR="00021B7D" w:rsidRDefault="00021B7D" w:rsidP="00021B7D">
      <w:pPr>
        <w:ind w:firstLine="708"/>
        <w:jc w:val="both"/>
        <w:rPr>
          <w:sz w:val="24"/>
          <w:szCs w:val="24"/>
          <w:lang w:eastAsia="en-US"/>
        </w:rPr>
      </w:pPr>
      <w:r w:rsidRPr="007E455C">
        <w:rPr>
          <w:sz w:val="24"/>
          <w:szCs w:val="24"/>
          <w:lang w:eastAsia="en-US"/>
        </w:rPr>
        <w:t xml:space="preserve">В </w:t>
      </w:r>
      <w:r w:rsidR="00220FCA">
        <w:rPr>
          <w:sz w:val="24"/>
          <w:szCs w:val="24"/>
          <w:lang w:eastAsia="en-US"/>
        </w:rPr>
        <w:t>подобной</w:t>
      </w:r>
      <w:r w:rsidRPr="007E455C">
        <w:rPr>
          <w:sz w:val="24"/>
          <w:szCs w:val="24"/>
          <w:lang w:eastAsia="en-US"/>
        </w:rPr>
        <w:t xml:space="preserve"> ситуации привлечение адвоката к какой-либо ответственности без криминализации действий следователя исключено, но в этом гипотетическом случае адвокат не лишён возможности при необходимости действовать согласно п.4 ст.6 КПЭА</w:t>
      </w:r>
      <w:r>
        <w:rPr>
          <w:sz w:val="24"/>
          <w:szCs w:val="24"/>
          <w:lang w:eastAsia="en-US"/>
        </w:rPr>
        <w:t>.</w:t>
      </w:r>
    </w:p>
    <w:p w14:paraId="0D3FD790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</w:p>
    <w:p w14:paraId="653D6E7A" w14:textId="70C905E7" w:rsidR="00267C8D" w:rsidRDefault="00220FCA" w:rsidP="00267C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По обстоятельствам данного дисциплинарного дела </w:t>
      </w:r>
      <w:r w:rsidR="00267C8D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Б</w:t>
      </w:r>
      <w:r w:rsidR="00EE79A6">
        <w:rPr>
          <w:sz w:val="24"/>
          <w:szCs w:val="24"/>
          <w:lang w:eastAsia="en-US"/>
        </w:rPr>
        <w:t>.</w:t>
      </w:r>
      <w:r w:rsidR="00267C8D">
        <w:rPr>
          <w:sz w:val="24"/>
          <w:szCs w:val="24"/>
          <w:lang w:eastAsia="en-US"/>
        </w:rPr>
        <w:t>Е.А. вследствие малозначительности совершённого адвокатом проступка.</w:t>
      </w:r>
    </w:p>
    <w:p w14:paraId="00C41CE2" w14:textId="77777777" w:rsidR="00267C8D" w:rsidRDefault="00267C8D" w:rsidP="00267C8D">
      <w:pPr>
        <w:ind w:firstLine="708"/>
        <w:jc w:val="both"/>
        <w:rPr>
          <w:sz w:val="16"/>
          <w:szCs w:val="16"/>
          <w:lang w:eastAsia="en-US"/>
        </w:rPr>
      </w:pPr>
    </w:p>
    <w:p w14:paraId="7E94C66A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C8CD92E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</w:p>
    <w:p w14:paraId="327484B7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</w:p>
    <w:p w14:paraId="3B143380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</w:p>
    <w:p w14:paraId="1108993C" w14:textId="77777777" w:rsidR="00267C8D" w:rsidRDefault="00267C8D" w:rsidP="00267C8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1EB3D36" w14:textId="77777777" w:rsidR="00267C8D" w:rsidRDefault="00267C8D" w:rsidP="00267C8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897ECC1" w14:textId="77777777" w:rsidR="00267C8D" w:rsidRDefault="00267C8D" w:rsidP="00267C8D">
      <w:pPr>
        <w:jc w:val="both"/>
        <w:rPr>
          <w:sz w:val="16"/>
          <w:szCs w:val="16"/>
          <w:lang w:eastAsia="en-US"/>
        </w:rPr>
      </w:pPr>
    </w:p>
    <w:p w14:paraId="47625B10" w14:textId="5C8DD043" w:rsidR="00267C8D" w:rsidRDefault="00267C8D" w:rsidP="00267C8D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</w:t>
      </w:r>
      <w:r w:rsidRPr="007E455C">
        <w:rPr>
          <w:sz w:val="24"/>
          <w:szCs w:val="24"/>
          <w:lang w:eastAsia="en-US"/>
        </w:rPr>
        <w:t>пп.3 п.4 ст.6 ФЗ «Об адвокатской деятельности и адвокатуре в РФ», пп.2 п.1 ст.9 КПЭА, п.2 ст.5 КПЭА, и ненадлежащем исполнении своих обязанностей перед доверителем С</w:t>
      </w:r>
      <w:r w:rsidR="00EE79A6">
        <w:rPr>
          <w:sz w:val="24"/>
          <w:szCs w:val="24"/>
          <w:lang w:eastAsia="en-US"/>
        </w:rPr>
        <w:t>.</w:t>
      </w:r>
      <w:r w:rsidRPr="007E455C">
        <w:rPr>
          <w:sz w:val="24"/>
          <w:szCs w:val="24"/>
          <w:lang w:eastAsia="en-US"/>
        </w:rPr>
        <w:t>О.В., выразившиеся в том, что адвокат в судебном заседании по уголовному делу в отношении заявителя, являясь его защитником, отвечая на вопросы председательствующего судьи по делу, тем самым действовала против интересов своего подзащитного, фактически представив стороне обвинения дополнительные доказательства, опровергающие позицию С</w:t>
      </w:r>
      <w:r w:rsidR="00EE79A6">
        <w:rPr>
          <w:sz w:val="24"/>
          <w:szCs w:val="24"/>
          <w:lang w:eastAsia="en-US"/>
        </w:rPr>
        <w:t>.</w:t>
      </w:r>
      <w:r w:rsidRPr="007E455C">
        <w:rPr>
          <w:sz w:val="24"/>
          <w:szCs w:val="24"/>
          <w:lang w:eastAsia="en-US"/>
        </w:rPr>
        <w:t>О.В</w:t>
      </w:r>
      <w:r>
        <w:rPr>
          <w:szCs w:val="24"/>
        </w:rPr>
        <w:t>.</w:t>
      </w:r>
    </w:p>
    <w:p w14:paraId="234C626F" w14:textId="5DCC160C" w:rsidR="00267C8D" w:rsidRDefault="00267C8D" w:rsidP="00267C8D">
      <w:pPr>
        <w:pStyle w:val="af5"/>
        <w:numPr>
          <w:ilvl w:val="0"/>
          <w:numId w:val="3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E79A6">
        <w:rPr>
          <w:sz w:val="24"/>
          <w:szCs w:val="24"/>
        </w:rPr>
        <w:t>Б.Е.А.</w:t>
      </w:r>
      <w:r>
        <w:rPr>
          <w:sz w:val="24"/>
          <w:szCs w:val="24"/>
        </w:rPr>
        <w:t xml:space="preserve">, имеющей регистрационный номер </w:t>
      </w:r>
      <w:r w:rsidR="00EE79A6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220FCA">
        <w:rPr>
          <w:sz w:val="24"/>
          <w:szCs w:val="24"/>
        </w:rPr>
        <w:t>недопустимость ситуации, при которой адвокат,</w:t>
      </w:r>
      <w:r w:rsidR="00EE79A6">
        <w:rPr>
          <w:sz w:val="24"/>
          <w:szCs w:val="24"/>
        </w:rPr>
        <w:t xml:space="preserve"> </w:t>
      </w:r>
      <w:r w:rsidR="00220FCA">
        <w:rPr>
          <w:sz w:val="24"/>
          <w:szCs w:val="24"/>
        </w:rPr>
        <w:t>отвечая на вопрос председательствующего в судебном заседании, фактически становится источником сведений, подкрепляющих обвинение против подзащитного</w:t>
      </w:r>
      <w:r>
        <w:rPr>
          <w:sz w:val="24"/>
          <w:szCs w:val="24"/>
          <w:lang w:eastAsia="en-US"/>
        </w:rPr>
        <w:t>.</w:t>
      </w:r>
    </w:p>
    <w:p w14:paraId="44690C33" w14:textId="77777777" w:rsidR="00267C8D" w:rsidRDefault="00267C8D" w:rsidP="00267C8D">
      <w:pPr>
        <w:jc w:val="both"/>
        <w:rPr>
          <w:sz w:val="24"/>
          <w:szCs w:val="24"/>
          <w:lang w:eastAsia="en-US"/>
        </w:rPr>
      </w:pPr>
    </w:p>
    <w:p w14:paraId="0D05CC22" w14:textId="77777777" w:rsidR="00267C8D" w:rsidRDefault="00267C8D" w:rsidP="00267C8D">
      <w:pPr>
        <w:ind w:firstLine="708"/>
        <w:jc w:val="both"/>
        <w:rPr>
          <w:sz w:val="24"/>
          <w:szCs w:val="24"/>
          <w:lang w:eastAsia="en-US"/>
        </w:rPr>
      </w:pPr>
    </w:p>
    <w:p w14:paraId="3274F265" w14:textId="77777777" w:rsidR="00267C8D" w:rsidRDefault="00267C8D" w:rsidP="00267C8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4B83CF74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1ABA68E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C578F5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EF1C" w14:textId="77777777" w:rsidR="00072284" w:rsidRDefault="00072284" w:rsidP="00C01A07">
      <w:r>
        <w:separator/>
      </w:r>
    </w:p>
  </w:endnote>
  <w:endnote w:type="continuationSeparator" w:id="0">
    <w:p w14:paraId="1BBB0790" w14:textId="77777777" w:rsidR="00072284" w:rsidRDefault="0007228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BCEB" w14:textId="77777777" w:rsidR="00072284" w:rsidRDefault="00072284" w:rsidP="00C01A07">
      <w:r>
        <w:separator/>
      </w:r>
    </w:p>
  </w:footnote>
  <w:footnote w:type="continuationSeparator" w:id="0">
    <w:p w14:paraId="3056FCF4" w14:textId="77777777" w:rsidR="00072284" w:rsidRDefault="0007228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382512E" w14:textId="77777777" w:rsidR="00DA47A2" w:rsidRDefault="00065BF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615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71243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5E3783"/>
    <w:multiLevelType w:val="hybridMultilevel"/>
    <w:tmpl w:val="8DA2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94489185">
    <w:abstractNumId w:val="31"/>
  </w:num>
  <w:num w:numId="2" w16cid:durableId="922301618">
    <w:abstractNumId w:val="14"/>
  </w:num>
  <w:num w:numId="3" w16cid:durableId="1206330687">
    <w:abstractNumId w:val="20"/>
  </w:num>
  <w:num w:numId="4" w16cid:durableId="623655280">
    <w:abstractNumId w:val="19"/>
  </w:num>
  <w:num w:numId="5" w16cid:durableId="1209074905">
    <w:abstractNumId w:val="26"/>
  </w:num>
  <w:num w:numId="6" w16cid:durableId="972056773">
    <w:abstractNumId w:val="2"/>
  </w:num>
  <w:num w:numId="7" w16cid:durableId="18391525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038729">
    <w:abstractNumId w:val="9"/>
  </w:num>
  <w:num w:numId="9" w16cid:durableId="60300175">
    <w:abstractNumId w:val="30"/>
  </w:num>
  <w:num w:numId="10" w16cid:durableId="1454978843">
    <w:abstractNumId w:val="11"/>
  </w:num>
  <w:num w:numId="11" w16cid:durableId="1496336880">
    <w:abstractNumId w:val="28"/>
  </w:num>
  <w:num w:numId="12" w16cid:durableId="1477382629">
    <w:abstractNumId w:val="10"/>
  </w:num>
  <w:num w:numId="13" w16cid:durableId="125049947">
    <w:abstractNumId w:val="6"/>
  </w:num>
  <w:num w:numId="14" w16cid:durableId="564951978">
    <w:abstractNumId w:val="23"/>
  </w:num>
  <w:num w:numId="15" w16cid:durableId="1647588640">
    <w:abstractNumId w:val="21"/>
  </w:num>
  <w:num w:numId="16" w16cid:durableId="130906182">
    <w:abstractNumId w:val="16"/>
  </w:num>
  <w:num w:numId="17" w16cid:durableId="1127815248">
    <w:abstractNumId w:val="17"/>
  </w:num>
  <w:num w:numId="18" w16cid:durableId="1488980137">
    <w:abstractNumId w:val="18"/>
  </w:num>
  <w:num w:numId="19" w16cid:durableId="1128863850">
    <w:abstractNumId w:val="27"/>
  </w:num>
  <w:num w:numId="20" w16cid:durableId="282082097">
    <w:abstractNumId w:val="1"/>
  </w:num>
  <w:num w:numId="21" w16cid:durableId="235633680">
    <w:abstractNumId w:val="7"/>
  </w:num>
  <w:num w:numId="22" w16cid:durableId="128861573">
    <w:abstractNumId w:val="15"/>
  </w:num>
  <w:num w:numId="23" w16cid:durableId="934485443">
    <w:abstractNumId w:val="0"/>
  </w:num>
  <w:num w:numId="24" w16cid:durableId="472453109">
    <w:abstractNumId w:val="5"/>
  </w:num>
  <w:num w:numId="25" w16cid:durableId="1188719454">
    <w:abstractNumId w:val="12"/>
  </w:num>
  <w:num w:numId="26" w16cid:durableId="2028366227">
    <w:abstractNumId w:val="4"/>
  </w:num>
  <w:num w:numId="27" w16cid:durableId="1078749846">
    <w:abstractNumId w:val="3"/>
  </w:num>
  <w:num w:numId="28" w16cid:durableId="229462237">
    <w:abstractNumId w:val="29"/>
  </w:num>
  <w:num w:numId="29" w16cid:durableId="1760521892">
    <w:abstractNumId w:val="13"/>
  </w:num>
  <w:num w:numId="30" w16cid:durableId="344214535">
    <w:abstractNumId w:val="24"/>
  </w:num>
  <w:num w:numId="31" w16cid:durableId="800272883">
    <w:abstractNumId w:val="8"/>
  </w:num>
  <w:num w:numId="32" w16cid:durableId="1573854083">
    <w:abstractNumId w:val="25"/>
  </w:num>
  <w:num w:numId="33" w16cid:durableId="1309433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BD1"/>
    <w:rsid w:val="00020CA8"/>
    <w:rsid w:val="000212F1"/>
    <w:rsid w:val="00021B7D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BF8"/>
    <w:rsid w:val="0007004C"/>
    <w:rsid w:val="00072284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0FCA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67C8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3B38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850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3FDB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24D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8B6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15DB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1F45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186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9A6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229E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434B"/>
    <w:rsid w:val="00FC526E"/>
    <w:rsid w:val="00FC6A9E"/>
    <w:rsid w:val="00FD3496"/>
    <w:rsid w:val="00FD7EC1"/>
    <w:rsid w:val="00FE12E6"/>
    <w:rsid w:val="00FE1405"/>
    <w:rsid w:val="00FE1DE1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25A7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2022-11-25T13:11:00Z</dcterms:created>
  <dcterms:modified xsi:type="dcterms:W3CDTF">2022-12-16T13:29:00Z</dcterms:modified>
</cp:coreProperties>
</file>